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4"/>
        <w:gridCol w:w="2463"/>
      </w:tblGrid>
      <w:tr w:rsidR="00305001" w:rsidRPr="00305001" w:rsidTr="00636583">
        <w:trPr>
          <w:trHeight w:val="415"/>
        </w:trPr>
        <w:tc>
          <w:tcPr>
            <w:tcW w:w="7744" w:type="dxa"/>
            <w:shd w:val="clear" w:color="auto" w:fill="auto"/>
            <w:vAlign w:val="center"/>
          </w:tcPr>
          <w:p w:rsidR="00305001" w:rsidRPr="00305001" w:rsidRDefault="00305001" w:rsidP="004322AF">
            <w:pPr>
              <w:tabs>
                <w:tab w:val="left" w:pos="428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0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Классный час</w:t>
            </w:r>
            <w:r w:rsidRPr="0030500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05001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Государственные символы ДНР, государственное устройство Республики»</w:t>
            </w:r>
          </w:p>
        </w:tc>
        <w:tc>
          <w:tcPr>
            <w:tcW w:w="2463" w:type="dxa"/>
            <w:vAlign w:val="center"/>
          </w:tcPr>
          <w:p w:rsidR="00636583" w:rsidRDefault="00636583" w:rsidP="00636583">
            <w:pPr>
              <w:widowControl w:val="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Группа 3ТМ</w:t>
            </w:r>
          </w:p>
          <w:p w:rsidR="00305001" w:rsidRPr="00305001" w:rsidRDefault="00305001" w:rsidP="00636583">
            <w:pPr>
              <w:widowControl w:val="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30500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1</w:t>
            </w:r>
            <w:r w:rsidR="0063658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4</w:t>
            </w:r>
            <w:r w:rsidRPr="0030500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.10.2</w:t>
            </w:r>
            <w:r w:rsidR="0063658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020711" w:rsidRDefault="00020711" w:rsidP="00392D79">
      <w:pPr>
        <w:rPr>
          <w:rFonts w:ascii="Times New Roman" w:hAnsi="Times New Roman"/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Цели: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расширение знаний и представлений о государственной символике и преемственности в ней;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популяризация государственных символов ДНР;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осознание роли и значения государственных символов ДНР;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развитие познавательных способностей;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формирование гражданской позиции, национально-нравственных устоев учащихся;</w:t>
      </w:r>
    </w:p>
    <w:p w:rsidR="00305001" w:rsidRPr="00305001" w:rsidRDefault="00305001" w:rsidP="0063658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воспитание уважения к символам государства.</w:t>
      </w:r>
    </w:p>
    <w:p w:rsidR="00305001" w:rsidRPr="00305001" w:rsidRDefault="00305001" w:rsidP="00E12698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 xml:space="preserve">Наглядные пособия: </w:t>
      </w:r>
      <w:r w:rsidRPr="00305001">
        <w:rPr>
          <w:sz w:val="28"/>
          <w:szCs w:val="28"/>
        </w:rPr>
        <w:t>политическая карта ДНР, Конституция ДНР.</w:t>
      </w:r>
    </w:p>
    <w:p w:rsidR="00305001" w:rsidRPr="00305001" w:rsidRDefault="00305001" w:rsidP="00305001">
      <w:pPr>
        <w:pStyle w:val="a9"/>
        <w:jc w:val="center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Ход классного часа</w:t>
      </w:r>
      <w:r w:rsidRPr="00305001">
        <w:rPr>
          <w:sz w:val="28"/>
          <w:szCs w:val="28"/>
        </w:rPr>
        <w:t xml:space="preserve"> </w:t>
      </w:r>
    </w:p>
    <w:p w:rsidR="00E12698" w:rsidRDefault="00305001" w:rsidP="0030500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В 20</w:t>
      </w:r>
      <w:r w:rsidR="00E12698">
        <w:rPr>
          <w:sz w:val="28"/>
          <w:szCs w:val="28"/>
        </w:rPr>
        <w:t>2</w:t>
      </w:r>
      <w:r w:rsidR="00636583">
        <w:rPr>
          <w:sz w:val="28"/>
          <w:szCs w:val="28"/>
        </w:rPr>
        <w:t>1</w:t>
      </w:r>
      <w:r w:rsidRPr="00305001">
        <w:rPr>
          <w:sz w:val="28"/>
          <w:szCs w:val="28"/>
        </w:rPr>
        <w:t xml:space="preserve"> году исполняется </w:t>
      </w:r>
      <w:r w:rsidR="00636583">
        <w:rPr>
          <w:sz w:val="28"/>
          <w:szCs w:val="28"/>
        </w:rPr>
        <w:t>7</w:t>
      </w:r>
      <w:r w:rsidR="00E12698">
        <w:rPr>
          <w:sz w:val="28"/>
          <w:szCs w:val="28"/>
        </w:rPr>
        <w:t xml:space="preserve"> лет</w:t>
      </w:r>
      <w:r w:rsidRPr="00305001">
        <w:rPr>
          <w:sz w:val="28"/>
          <w:szCs w:val="28"/>
        </w:rPr>
        <w:t xml:space="preserve"> нашей республике. </w:t>
      </w:r>
    </w:p>
    <w:p w:rsidR="00305001" w:rsidRPr="00305001" w:rsidRDefault="00305001" w:rsidP="0030500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5001">
        <w:rPr>
          <w:sz w:val="28"/>
          <w:szCs w:val="28"/>
        </w:rPr>
        <w:t xml:space="preserve">Происходящие изменения в современном мире, усложнение и ускорение общественных процессов, унификация всех сфер жизни общества, которая приводит, с одной стороны, к стиранию различий между культурами, потере этнической самобытности, а с другой – нарастающему стремлению сохранить уникальность каждого народа, не допустить размывания традиций, выдвигают требования ко всем сферам общественного развития, и в первую очередь к отечественной системе образования. Приоритетной становится задача формирования и закрепления у молодого поколения гражданских ценностей, патриотизма, проявляющегося в чувстве любви к своей стране, ответственности за ее судьбу. </w:t>
      </w:r>
    </w:p>
    <w:p w:rsidR="00305001" w:rsidRPr="00305001" w:rsidRDefault="00305001" w:rsidP="0030500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5001">
        <w:rPr>
          <w:sz w:val="28"/>
          <w:szCs w:val="28"/>
        </w:rPr>
        <w:t xml:space="preserve">Целью проведения урока является ознакомление с историческими истоками российской государственности, рассмотрение вопросов консолидации общества на почве демократизации, гражданственности, </w:t>
      </w:r>
      <w:r w:rsidRPr="00305001">
        <w:rPr>
          <w:sz w:val="28"/>
          <w:szCs w:val="28"/>
        </w:rPr>
        <w:lastRenderedPageBreak/>
        <w:t xml:space="preserve">патриотизма, как основ современного российского государства, сохранения исторического и культурного наследия, формирование чувства причастности к становлению и дальнейшему развитию государственности в ДНР. </w:t>
      </w:r>
    </w:p>
    <w:p w:rsidR="00305001" w:rsidRPr="00305001" w:rsidRDefault="00305001" w:rsidP="00305001">
      <w:pPr>
        <w:pStyle w:val="a9"/>
        <w:jc w:val="center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Символы государственности: герб, флаг, гимн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Что такое герб?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Герб – это изобразительный опознавательный знак, составленный по определенным правилам (правилам геральдики).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Герб представляет собой определенное изображение (комбинацию цветов и фигур), составленное и употребляемое согласно правилам геральдики, неизменно присущее своему владельцу (человеку, роду, корпорации, городу, территории, государству) и выполняющее функцию идентификации (определения, опознания) этого владельца с помощью визуальных средств (то есть средств, которые человек воспринимает с помощью зрения – цветов и фигур).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Зачем нужен герб?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Герб выполняет ту же функцию, что и название: определяет того, кому принадлежит. В основе своей герб и название есть одно и то же – только название определяет владельца речевыми средствами (то есть средствами, которые человек воспринимает с помощью слуха – звуками и составленными из них словами), а герб – средствами визуальными.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Что такое государственный герб?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Государственный герб – это название государства, сообщаемое в форме, доступной визуальному восприятию: посредством цветов и фигур. Государственный герб является изобразительным различительным знаком, позволяющим определить владеющее им государство и отличить его от других.</w:t>
      </w:r>
    </w:p>
    <w:p w:rsidR="00305001" w:rsidRPr="00305001" w:rsidRDefault="00305001" w:rsidP="00305001">
      <w:pPr>
        <w:pStyle w:val="a9"/>
        <w:jc w:val="center"/>
        <w:rPr>
          <w:sz w:val="28"/>
          <w:szCs w:val="28"/>
        </w:rPr>
      </w:pPr>
      <w:r w:rsidRPr="00305001">
        <w:rPr>
          <w:sz w:val="28"/>
          <w:szCs w:val="28"/>
        </w:rPr>
        <w:t>ДОНЕЦКАЯ НАРОДНАЯ РЕСПУБЛИКА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noProof/>
          <w:sz w:val="28"/>
          <w:szCs w:val="28"/>
        </w:rPr>
        <w:lastRenderedPageBreak/>
        <w:drawing>
          <wp:inline distT="0" distB="0" distL="0" distR="0">
            <wp:extent cx="2305050" cy="1973699"/>
            <wp:effectExtent l="19050" t="0" r="0" b="0"/>
            <wp:docPr id="1" name="Рисунок 1" descr="hello_html_7fc6d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c6da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 xml:space="preserve">Герб Донецкой Народной Республики представляет собой серебряного двуглавого орла, поднявшего вверх распущенные крылья. На груди орла — в червлёном щите Святой Архистратиг Михаил в серебряном одеянии и вооружении и чёрной приволоке (мантии), с лазоревым мечом и серебряным с золотыми краями щитом с золотым крестом </w:t>
      </w:r>
    </w:p>
    <w:p w:rsidR="00305001" w:rsidRPr="00305001" w:rsidRDefault="00305001" w:rsidP="00305001">
      <w:pPr>
        <w:pStyle w:val="a9"/>
        <w:jc w:val="center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ГОСУДАРСТВЕННЫЙ ФЛАГ РФ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Что такое флаг?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Флаг - это материальный опознавательный знак. Флаг представляет собой полотнище (кусок ткани или иного материала, способного развеваться по ветру) определенной формы, имеющее определенный цвет (или составленное из нескольких частей определенного цвета), иногда – с помещенным на нем изображением определенных фигур, выполняющий функцию идентификации (опознания, определения) своего владельца.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Чем флаг отличается от других опознавательных знаков?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Флаги отличаются тем, что они предназначены для использования на открытых пространствах и должны распознаваться с большого расстояния.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noProof/>
          <w:sz w:val="28"/>
          <w:szCs w:val="28"/>
        </w:rPr>
        <w:drawing>
          <wp:inline distT="0" distB="0" distL="0" distR="0">
            <wp:extent cx="3048000" cy="2028825"/>
            <wp:effectExtent l="19050" t="0" r="0" b="0"/>
            <wp:docPr id="2" name="Рисунок 2" descr="hello_html_4d874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8748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1" w:rsidRPr="00305001" w:rsidRDefault="00305001" w:rsidP="00E12698">
      <w:pPr>
        <w:pStyle w:val="a9"/>
        <w:spacing w:before="0" w:beforeAutospacing="0" w:after="0" w:afterAutospacing="0"/>
        <w:rPr>
          <w:sz w:val="28"/>
          <w:szCs w:val="28"/>
        </w:rPr>
      </w:pPr>
      <w:r w:rsidRPr="00305001">
        <w:rPr>
          <w:sz w:val="28"/>
          <w:szCs w:val="28"/>
        </w:rPr>
        <w:lastRenderedPageBreak/>
        <w:t xml:space="preserve">Чёрный цвет символизирует землю Малороссии и уголь Донбасса </w:t>
      </w:r>
    </w:p>
    <w:p w:rsidR="00305001" w:rsidRPr="00305001" w:rsidRDefault="00305001" w:rsidP="00E12698">
      <w:pPr>
        <w:pStyle w:val="a9"/>
        <w:spacing w:before="0" w:beforeAutospacing="0" w:after="0" w:afterAutospacing="0"/>
        <w:rPr>
          <w:sz w:val="28"/>
          <w:szCs w:val="28"/>
        </w:rPr>
      </w:pPr>
      <w:r w:rsidRPr="00305001">
        <w:rPr>
          <w:sz w:val="28"/>
          <w:szCs w:val="28"/>
        </w:rPr>
        <w:t xml:space="preserve">Синий цвет символизирует дух народа и воды Азовского моря </w:t>
      </w:r>
    </w:p>
    <w:p w:rsidR="00305001" w:rsidRPr="00305001" w:rsidRDefault="00305001" w:rsidP="00E12698">
      <w:pPr>
        <w:pStyle w:val="a9"/>
        <w:spacing w:before="0" w:beforeAutospacing="0" w:after="0" w:afterAutospacing="0"/>
        <w:rPr>
          <w:sz w:val="28"/>
          <w:szCs w:val="28"/>
        </w:rPr>
      </w:pPr>
      <w:r w:rsidRPr="00305001">
        <w:rPr>
          <w:sz w:val="28"/>
          <w:szCs w:val="28"/>
        </w:rPr>
        <w:t xml:space="preserve">Красный цвет символизирует кровь, пролитую за свободу народа 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Что такое гимн?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Гимн – это музыкальный опознавательный знак. Гимн представляет собой определенную музыкальную тему (мелодию, музыкальное произведение, песню) неразрывно связанную с определенным субъектом (человеком, семьей, корпорацией, объединением, территорией, государством, событием и т.д.) и выполняющая функцию идентификации (опознания, определения) данного субъекта музыкальными средствами.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Что такое государственный гимн?</w:t>
      </w:r>
    </w:p>
    <w:p w:rsidR="00305001" w:rsidRPr="00305001" w:rsidRDefault="00305001" w:rsidP="00E1269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Государственные гимны являются одной из составных частей комплекса опознавательных знаков определенной страны. Этот комплекс включает:</w:t>
      </w:r>
    </w:p>
    <w:p w:rsidR="00305001" w:rsidRPr="00305001" w:rsidRDefault="00305001" w:rsidP="00E1269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- название (знак, сообщаемый средствами речи – словами);</w:t>
      </w:r>
    </w:p>
    <w:p w:rsidR="00305001" w:rsidRPr="00305001" w:rsidRDefault="00305001" w:rsidP="00E1269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- герб и флаг (знаки, сообщаемые визуальными средствами – цветами и фигурами);</w:t>
      </w:r>
    </w:p>
    <w:p w:rsidR="00305001" w:rsidRPr="00305001" w:rsidRDefault="00305001" w:rsidP="00E1269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- гимн (знак, сообщаемый музыкальными средствами – мелодией).</w:t>
      </w:r>
    </w:p>
    <w:p w:rsidR="00305001" w:rsidRPr="00305001" w:rsidRDefault="00305001" w:rsidP="00E1269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В основе своей, название, герб, гимн и флаг являются одним и тем же – средствами обозначения государства.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Зачем нужен гимн?</w:t>
      </w:r>
    </w:p>
    <w:p w:rsidR="00305001" w:rsidRPr="00305001" w:rsidRDefault="00305001" w:rsidP="00E12698">
      <w:pPr>
        <w:pStyle w:val="a9"/>
        <w:jc w:val="both"/>
        <w:rPr>
          <w:sz w:val="28"/>
          <w:szCs w:val="28"/>
        </w:rPr>
      </w:pPr>
      <w:r w:rsidRPr="00305001">
        <w:rPr>
          <w:sz w:val="28"/>
          <w:szCs w:val="28"/>
        </w:rPr>
        <w:t>В комплексе опознавательных знаков, используемых государствами (название, герб, флаг, гимн) гимн занимает особое место, так как является самым общедоступным и самым общепонятным знаком. Герб и флаг не всегда оказываются под рукой, названия стран звучат по-разному в разных языках, гимн же всегда вместе с человеком, который помнит его мелодию, и если возникает необходимость продемонстрировать свою государственную принадлежность, может выполнить это, исполнив свой гимн.</w:t>
      </w:r>
    </w:p>
    <w:p w:rsidR="00305001" w:rsidRPr="00305001" w:rsidRDefault="00305001" w:rsidP="00305001">
      <w:pPr>
        <w:pStyle w:val="a9"/>
        <w:jc w:val="center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Гимн Донбасса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Великий Донбасс: честь и гордость народа,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Богатые недра, леса и поля,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Наш край трудовой, наша жизнь и свобода, -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Навеки хранимая богом земля!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республика, наша народная,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любимый шахтёрский Донбасс!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Держава, духом свободная,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Дружбой народов, связавшая нас!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Врагу не сломить нашу крепкую волю,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Мы духом и сердцем во веки сильны,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Единству и братству славянских народов,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Мы будем всегда беззаветно верны!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республика, наша народная,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любимый шахтёрский Донбасс!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Держава, духом свободная,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Дружбой народов, связавшая нас!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Донецкая Русь сквозь года величала,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Победное знамя своё пронесёт,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Святая народная наша Держава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 надеждой и верой для мира цветёт!</w:t>
      </w:r>
    </w:p>
    <w:p w:rsidR="00305001" w:rsidRPr="00305001" w:rsidRDefault="00305001" w:rsidP="00305001">
      <w:pPr>
        <w:pStyle w:val="a9"/>
        <w:spacing w:after="240" w:afterAutospacing="0"/>
        <w:rPr>
          <w:sz w:val="28"/>
          <w:szCs w:val="28"/>
        </w:rPr>
      </w:pP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республика, наша народная,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любимый шахтёрский Донбасс!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t>Славься Держава, духом свободная,</w:t>
      </w:r>
    </w:p>
    <w:p w:rsidR="00305001" w:rsidRPr="00305001" w:rsidRDefault="00305001" w:rsidP="00305001">
      <w:pPr>
        <w:pStyle w:val="a9"/>
        <w:rPr>
          <w:sz w:val="28"/>
          <w:szCs w:val="28"/>
        </w:rPr>
      </w:pPr>
      <w:r w:rsidRPr="00305001">
        <w:rPr>
          <w:sz w:val="28"/>
          <w:szCs w:val="28"/>
        </w:rPr>
        <w:lastRenderedPageBreak/>
        <w:t>Дружбой народов, связавшая нас!</w:t>
      </w:r>
    </w:p>
    <w:p w:rsidR="00305001" w:rsidRDefault="00305001" w:rsidP="00305001">
      <w:pPr>
        <w:pStyle w:val="a9"/>
        <w:spacing w:after="240" w:afterAutospacing="0"/>
      </w:pPr>
    </w:p>
    <w:p w:rsidR="00305001" w:rsidRDefault="00305001" w:rsidP="00305001">
      <w:pPr>
        <w:pStyle w:val="a9"/>
      </w:pPr>
      <w:r>
        <w:rPr>
          <w:noProof/>
        </w:rPr>
        <w:drawing>
          <wp:inline distT="0" distB="0" distL="0" distR="0">
            <wp:extent cx="4410075" cy="4810125"/>
            <wp:effectExtent l="19050" t="0" r="9525" b="0"/>
            <wp:docPr id="3" name="Рисунок 3" descr="hello_html_m7f175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1756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1" w:rsidRDefault="00305001" w:rsidP="00305001">
      <w:pPr>
        <w:pStyle w:val="a9"/>
        <w:spacing w:after="240" w:afterAutospacing="0"/>
      </w:pPr>
    </w:p>
    <w:p w:rsidR="00305001" w:rsidRPr="00305001" w:rsidRDefault="00305001" w:rsidP="00305001">
      <w:pPr>
        <w:pStyle w:val="a9"/>
        <w:jc w:val="both"/>
        <w:rPr>
          <w:sz w:val="28"/>
          <w:szCs w:val="28"/>
        </w:rPr>
      </w:pPr>
      <w:r w:rsidRPr="00305001">
        <w:rPr>
          <w:b/>
          <w:bCs/>
          <w:sz w:val="28"/>
          <w:szCs w:val="28"/>
        </w:rPr>
        <w:t>Символы государства</w:t>
      </w:r>
      <w:r w:rsidRPr="00305001">
        <w:rPr>
          <w:sz w:val="28"/>
          <w:szCs w:val="28"/>
        </w:rPr>
        <w:t xml:space="preserve"> — это и история нашей страны, и ее сегодняшний день. Они выражают особенности исторического пути страны, ее отличительные черты в ряду других стран. Ко всем существовавшим и существующим ныне символам государства надо относиться с уважением, чтить их как памятники прошлого и достояние современности. Посягательства на государственный герб и флаг во всех странах мира воспринимают как знак неуважения и враждебности к стране, ее народу.</w:t>
      </w:r>
    </w:p>
    <w:p w:rsidR="00305001" w:rsidRPr="00305001" w:rsidRDefault="00305001" w:rsidP="00392D79">
      <w:pPr>
        <w:rPr>
          <w:rFonts w:ascii="Times New Roman" w:hAnsi="Times New Roman"/>
          <w:sz w:val="28"/>
          <w:szCs w:val="28"/>
        </w:rPr>
      </w:pPr>
    </w:p>
    <w:sectPr w:rsidR="00305001" w:rsidRPr="00305001" w:rsidSect="004B0B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87" w:rsidRDefault="00180187" w:rsidP="00431D9D">
      <w:pPr>
        <w:spacing w:after="0" w:line="240" w:lineRule="auto"/>
      </w:pPr>
      <w:r>
        <w:separator/>
      </w:r>
    </w:p>
  </w:endnote>
  <w:endnote w:type="continuationSeparator" w:id="1">
    <w:p w:rsidR="00180187" w:rsidRDefault="00180187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87" w:rsidRDefault="00180187" w:rsidP="00431D9D">
      <w:pPr>
        <w:spacing w:after="0" w:line="240" w:lineRule="auto"/>
      </w:pPr>
      <w:r>
        <w:separator/>
      </w:r>
    </w:p>
  </w:footnote>
  <w:footnote w:type="continuationSeparator" w:id="1">
    <w:p w:rsidR="00180187" w:rsidRDefault="00180187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36"/>
      <w:docPartObj>
        <w:docPartGallery w:val="Page Numbers (Top of Page)"/>
        <w:docPartUnique/>
      </w:docPartObj>
    </w:sdtPr>
    <w:sdtContent>
      <w:p w:rsidR="00E12698" w:rsidRDefault="004E6DD0">
        <w:pPr>
          <w:pStyle w:val="a5"/>
          <w:jc w:val="right"/>
        </w:pPr>
        <w:r w:rsidRPr="00E12698">
          <w:rPr>
            <w:rFonts w:ascii="Times New Roman" w:hAnsi="Times New Roman"/>
            <w:sz w:val="28"/>
            <w:szCs w:val="28"/>
          </w:rPr>
          <w:fldChar w:fldCharType="begin"/>
        </w:r>
        <w:r w:rsidR="00E12698" w:rsidRPr="00E126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12698">
          <w:rPr>
            <w:rFonts w:ascii="Times New Roman" w:hAnsi="Times New Roman"/>
            <w:sz w:val="28"/>
            <w:szCs w:val="28"/>
          </w:rPr>
          <w:fldChar w:fldCharType="separate"/>
        </w:r>
        <w:r w:rsidR="00636583">
          <w:rPr>
            <w:rFonts w:ascii="Times New Roman" w:hAnsi="Times New Roman"/>
            <w:noProof/>
            <w:sz w:val="28"/>
            <w:szCs w:val="28"/>
          </w:rPr>
          <w:t>6</w:t>
        </w:r>
        <w:r w:rsidRPr="00E126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2698" w:rsidRDefault="00E12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5F0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187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1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6DD0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0D3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583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698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ps">
    <w:name w:val="hps"/>
    <w:basedOn w:val="a0"/>
    <w:rsid w:val="00305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29</cp:revision>
  <cp:lastPrinted>2018-04-24T15:30:00Z</cp:lastPrinted>
  <dcterms:created xsi:type="dcterms:W3CDTF">2018-04-24T13:04:00Z</dcterms:created>
  <dcterms:modified xsi:type="dcterms:W3CDTF">2021-10-02T13:35:00Z</dcterms:modified>
</cp:coreProperties>
</file>